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292D2" w14:textId="77777777" w:rsidR="00B80979" w:rsidRPr="00B80979" w:rsidRDefault="00B80979" w:rsidP="00B80979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  <w:r w:rsidRPr="00B80979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val="ru-RU" w:eastAsia="ru-RU"/>
          <w14:ligatures w14:val="none"/>
        </w:rPr>
        <w:t xml:space="preserve">                                                             </w:t>
      </w:r>
      <w:r w:rsidRPr="00B80979">
        <w:rPr>
          <w:rFonts w:ascii="Times New Roman" w:eastAsia="Times New Roman" w:hAnsi="Times New Roman" w:cs="Times New Roman"/>
          <w:noProof/>
          <w:color w:val="FF0000"/>
          <w:kern w:val="0"/>
          <w:sz w:val="28"/>
          <w:szCs w:val="28"/>
          <w:lang w:eastAsia="uk-UA"/>
          <w14:ligatures w14:val="none"/>
        </w:rPr>
        <w:drawing>
          <wp:inline distT="0" distB="0" distL="0" distR="0" wp14:anchorId="1D3EEB72" wp14:editId="11DB3BD3">
            <wp:extent cx="422910" cy="546100"/>
            <wp:effectExtent l="0" t="0" r="0" b="635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765F2" w14:textId="77777777" w:rsidR="00B80979" w:rsidRPr="00B80979" w:rsidRDefault="00B80979" w:rsidP="00B8097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B8097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ВИШНІВСЬКА СІЛЬСЬКА РАДА</w:t>
      </w:r>
    </w:p>
    <w:p w14:paraId="2E576F76" w14:textId="77777777" w:rsidR="00B80979" w:rsidRPr="00B80979" w:rsidRDefault="00B80979" w:rsidP="00B8097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B8097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ВИКОНАВЧИЙ  КОМІТЕТ</w:t>
      </w:r>
    </w:p>
    <w:p w14:paraId="6B5BDACE" w14:textId="77777777" w:rsidR="00B80979" w:rsidRPr="00B80979" w:rsidRDefault="00B80979" w:rsidP="00B8097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B8097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Р І Ш Е Н </w:t>
      </w:r>
      <w:proofErr w:type="spellStart"/>
      <w:r w:rsidRPr="00B8097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Н</w:t>
      </w:r>
      <w:proofErr w:type="spellEnd"/>
      <w:r w:rsidRPr="00B8097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Я</w:t>
      </w:r>
    </w:p>
    <w:p w14:paraId="3DE601FA" w14:textId="77777777" w:rsidR="00B80979" w:rsidRPr="00B80979" w:rsidRDefault="00B80979" w:rsidP="00B8097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8097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</w:p>
    <w:p w14:paraId="3BE6B873" w14:textId="77C15FA0" w:rsidR="00B80979" w:rsidRPr="00B80979" w:rsidRDefault="00B80979" w:rsidP="00B8097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690E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690EE0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грудня</w:t>
      </w:r>
      <w:proofErr w:type="spellEnd"/>
      <w:r w:rsidRPr="00B8097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202</w:t>
      </w:r>
      <w:r w:rsidR="00690EE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</w:t>
      </w:r>
      <w:r w:rsidRPr="00B8097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року                                                                                №1</w:t>
      </w:r>
      <w:r w:rsidR="00690EE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</w:t>
      </w:r>
      <w:r w:rsidRPr="00B8097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/1</w:t>
      </w:r>
      <w:r w:rsidR="00690EE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</w:p>
    <w:p w14:paraId="531F4832" w14:textId="77777777" w:rsidR="00B80979" w:rsidRPr="00B80979" w:rsidRDefault="00B80979" w:rsidP="00B80979">
      <w:pPr>
        <w:spacing w:after="20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722193A2" w14:textId="77777777" w:rsidR="00B80979" w:rsidRPr="00B80979" w:rsidRDefault="00B80979" w:rsidP="00B8097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bookmarkStart w:id="0" w:name="_Hlk186191896"/>
      <w:r w:rsidRPr="00B8097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Про надання дозволу на виконання вантажних </w:t>
      </w:r>
    </w:p>
    <w:p w14:paraId="0D299628" w14:textId="77777777" w:rsidR="00B80979" w:rsidRPr="00B80979" w:rsidRDefault="00B80979" w:rsidP="00B8097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B8097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операцій небезпечних наливних вантажів </w:t>
      </w:r>
    </w:p>
    <w:bookmarkEnd w:id="0"/>
    <w:p w14:paraId="0F722A04" w14:textId="77777777" w:rsidR="00B80979" w:rsidRPr="00B80979" w:rsidRDefault="00B80979" w:rsidP="00B80979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29C298BF" w14:textId="77777777" w:rsidR="00B80979" w:rsidRPr="00B80979" w:rsidRDefault="00B80979" w:rsidP="00B80979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AB6AB6A" w14:textId="67E7F540" w:rsidR="00B80979" w:rsidRDefault="00B80979" w:rsidP="00DC18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Керуючись ст..26,30,36 Закону України «Про місцеве самоврядування в Україні»,  розглянувши лист  директора ПП «</w:t>
      </w:r>
      <w:proofErr w:type="spellStart"/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Укрпалетсистем</w:t>
      </w:r>
      <w:proofErr w:type="spellEnd"/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» Анатолія </w:t>
      </w:r>
      <w:proofErr w:type="spellStart"/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Можара</w:t>
      </w:r>
      <w:proofErr w:type="spellEnd"/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від 2</w:t>
      </w:r>
      <w:r w:rsidR="00690EE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</w:t>
      </w:r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</w:t>
      </w:r>
      <w:r w:rsidR="00690EE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.202</w:t>
      </w:r>
      <w:r w:rsidR="00690EE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р №</w:t>
      </w:r>
      <w:r w:rsidR="00690EE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1137</w:t>
      </w:r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про надання дозволу на виконання вантажних операцій навантаження, вивантаження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,</w:t>
      </w:r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перевантаження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з залізничних цистерн в залізничні цистерни, а також з залізничних цистерн в автомобільні цистерни</w:t>
      </w:r>
      <w:r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небезпечних наливних вантажів на території залізничної станції «Ягодин», у зв’язку з введенням в Україні воєнного стану та критичною ситуацією з постачанням палива для забезпечення потреб стратегічних галузей країни, виконавчий комітет </w:t>
      </w:r>
    </w:p>
    <w:p w14:paraId="6828A093" w14:textId="77777777" w:rsidR="00DC1889" w:rsidRPr="00B80979" w:rsidRDefault="00DC1889" w:rsidP="00B8097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</w:p>
    <w:p w14:paraId="4CDB00CF" w14:textId="77777777" w:rsidR="00B80979" w:rsidRPr="00DC1889" w:rsidRDefault="00B80979" w:rsidP="00B809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DC188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ВИРІШИВ: </w:t>
      </w:r>
    </w:p>
    <w:p w14:paraId="08BAF66B" w14:textId="77777777" w:rsidR="00B80979" w:rsidRPr="00B80979" w:rsidRDefault="00B80979" w:rsidP="00B809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277F1B9D" w14:textId="6258546C" w:rsidR="00B80979" w:rsidRPr="00B80979" w:rsidRDefault="00B631E7" w:rsidP="00B631E7">
      <w:pPr>
        <w:shd w:val="clear" w:color="auto" w:fill="FFFFFF"/>
        <w:tabs>
          <w:tab w:val="left" w:pos="426"/>
        </w:tabs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</w:t>
      </w:r>
      <w:r w:rsidR="00B80979"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Надати дозвіл ПП «</w:t>
      </w:r>
      <w:proofErr w:type="spellStart"/>
      <w:r w:rsidR="00B80979"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Укрпалетсистем</w:t>
      </w:r>
      <w:proofErr w:type="spellEnd"/>
      <w:r w:rsidR="00B80979"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» на облаштування пункту для навантаження, вивантаження</w:t>
      </w:r>
      <w:r w:rsid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,</w:t>
      </w:r>
      <w:r w:rsidR="00B80979"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перевантаження</w:t>
      </w:r>
      <w:r w:rsid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з залізничних цистерн в залізничні цистерни, а також з залізничних цистерн в автомобільні цистерни</w:t>
      </w:r>
      <w:r w:rsidR="00B80979"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небезпечних наливних вантажів на території залізничної станції «Ягодин»</w:t>
      </w:r>
      <w:r w:rsid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  <w:r w:rsidR="00B80979" w:rsidRPr="00B8097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2.Контроль за виконанням цього рішення</w:t>
      </w:r>
      <w:r w:rsidR="00690EE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покласти на сільського голову Віктора СУЩИКА.</w:t>
      </w:r>
    </w:p>
    <w:p w14:paraId="0D955413" w14:textId="77777777" w:rsidR="00B80979" w:rsidRPr="00B80979" w:rsidRDefault="00B80979" w:rsidP="00B631E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34C7206A" w14:textId="068A10F5" w:rsidR="00B80979" w:rsidRPr="00B80979" w:rsidRDefault="00B80979" w:rsidP="00B80979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DC1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  <w:t>Сільський голова</w:t>
      </w:r>
      <w:r w:rsidRPr="00B8097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                          </w:t>
      </w:r>
      <w:r w:rsidR="00DC188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                   </w:t>
      </w:r>
      <w:r w:rsidRPr="00B8097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                   </w:t>
      </w:r>
      <w:r w:rsidR="00B631E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    </w:t>
      </w:r>
      <w:r w:rsidRPr="00B8097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        Віктор СУЩИК</w:t>
      </w:r>
    </w:p>
    <w:p w14:paraId="56334F3C" w14:textId="77777777" w:rsidR="00B80979" w:rsidRPr="00B80979" w:rsidRDefault="00B80979" w:rsidP="00B80979">
      <w:pPr>
        <w:spacing w:after="20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415642B7" w14:textId="77777777" w:rsidR="00B40A8A" w:rsidRDefault="00B40A8A"/>
    <w:sectPr w:rsidR="00B40A8A" w:rsidSect="00314BE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80D6C"/>
    <w:multiLevelType w:val="hybridMultilevel"/>
    <w:tmpl w:val="5D306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37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D19"/>
    <w:rsid w:val="00184E7B"/>
    <w:rsid w:val="0034658C"/>
    <w:rsid w:val="00492D19"/>
    <w:rsid w:val="00690EE0"/>
    <w:rsid w:val="00913AD2"/>
    <w:rsid w:val="00B40A8A"/>
    <w:rsid w:val="00B631E7"/>
    <w:rsid w:val="00B80979"/>
    <w:rsid w:val="00DC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AFC6"/>
  <w15:chartTrackingRefBased/>
  <w15:docId w15:val="{CBBC77EC-9CA3-45D9-970C-5EB9DD5E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889</Words>
  <Characters>507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6</cp:revision>
  <cp:lastPrinted>2024-12-27T09:40:00Z</cp:lastPrinted>
  <dcterms:created xsi:type="dcterms:W3CDTF">2023-12-04T09:21:00Z</dcterms:created>
  <dcterms:modified xsi:type="dcterms:W3CDTF">2024-12-27T15:04:00Z</dcterms:modified>
</cp:coreProperties>
</file>